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91" w:rsidRDefault="00A30791" w:rsidP="00A30791">
      <w:r>
        <w:rPr>
          <w:noProof/>
          <w:lang w:eastAsia="en-GB"/>
        </w:rPr>
        <w:drawing>
          <wp:inline distT="0" distB="0" distL="0" distR="0" wp14:anchorId="01A77288" wp14:editId="0FE182A2">
            <wp:extent cx="1819275" cy="998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owners club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910" cy="999740"/>
                    </a:xfrm>
                    <a:prstGeom prst="rect">
                      <a:avLst/>
                    </a:prstGeom>
                  </pic:spPr>
                </pic:pic>
              </a:graphicData>
            </a:graphic>
          </wp:inline>
        </w:drawing>
      </w:r>
      <w:r>
        <w:t xml:space="preserve">                            </w:t>
      </w:r>
      <w:r>
        <w:rPr>
          <w:noProof/>
          <w:lang w:eastAsia="en-GB"/>
        </w:rPr>
        <w:drawing>
          <wp:inline distT="0" distB="0" distL="0" distR="0" wp14:anchorId="595D2F4F" wp14:editId="66ECC05A">
            <wp:extent cx="2632674"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2019.png"/>
                    <pic:cNvPicPr/>
                  </pic:nvPicPr>
                  <pic:blipFill>
                    <a:blip r:embed="rId6">
                      <a:extLst>
                        <a:ext uri="{28A0092B-C50C-407E-A947-70E740481C1C}">
                          <a14:useLocalDpi xmlns:a14="http://schemas.microsoft.com/office/drawing/2010/main" val="0"/>
                        </a:ext>
                      </a:extLst>
                    </a:blip>
                    <a:stretch>
                      <a:fillRect/>
                    </a:stretch>
                  </pic:blipFill>
                  <pic:spPr>
                    <a:xfrm>
                      <a:off x="0" y="0"/>
                      <a:ext cx="2632674" cy="647700"/>
                    </a:xfrm>
                    <a:prstGeom prst="rect">
                      <a:avLst/>
                    </a:prstGeom>
                  </pic:spPr>
                </pic:pic>
              </a:graphicData>
            </a:graphic>
          </wp:inline>
        </w:drawing>
      </w:r>
    </w:p>
    <w:p w:rsidR="00A30791" w:rsidRDefault="00A30791" w:rsidP="00A30791"/>
    <w:p w:rsidR="00A30791" w:rsidRDefault="00A30791" w:rsidP="00A30791">
      <w:pPr>
        <w:jc w:val="center"/>
        <w:rPr>
          <w:rFonts w:ascii="Arial" w:hAnsi="Arial" w:cs="Arial"/>
          <w:b/>
          <w:sz w:val="24"/>
          <w:szCs w:val="24"/>
          <w:u w:val="single"/>
        </w:rPr>
      </w:pPr>
      <w:proofErr w:type="gramStart"/>
      <w:r w:rsidRPr="00375D35">
        <w:rPr>
          <w:rFonts w:ascii="Arial" w:hAnsi="Arial" w:cs="Arial"/>
          <w:b/>
          <w:sz w:val="24"/>
          <w:szCs w:val="24"/>
          <w:u w:val="single"/>
        </w:rPr>
        <w:t>STOC Gordon Bennett Classic Car Tour.</w:t>
      </w:r>
      <w:proofErr w:type="gramEnd"/>
      <w:r w:rsidRPr="00375D35">
        <w:rPr>
          <w:rFonts w:ascii="Arial" w:hAnsi="Arial" w:cs="Arial"/>
          <w:b/>
          <w:sz w:val="24"/>
          <w:szCs w:val="24"/>
          <w:u w:val="single"/>
        </w:rPr>
        <w:t xml:space="preserve"> 31</w:t>
      </w:r>
      <w:r w:rsidRPr="00375D35">
        <w:rPr>
          <w:rFonts w:ascii="Arial" w:hAnsi="Arial" w:cs="Arial"/>
          <w:b/>
          <w:sz w:val="24"/>
          <w:szCs w:val="24"/>
          <w:u w:val="single"/>
          <w:vertAlign w:val="superscript"/>
        </w:rPr>
        <w:t>st</w:t>
      </w:r>
      <w:r w:rsidRPr="00375D35">
        <w:rPr>
          <w:rFonts w:ascii="Arial" w:hAnsi="Arial" w:cs="Arial"/>
          <w:b/>
          <w:sz w:val="24"/>
          <w:szCs w:val="24"/>
          <w:u w:val="single"/>
        </w:rPr>
        <w:t xml:space="preserve"> May – 4</w:t>
      </w:r>
      <w:r w:rsidRPr="00375D35">
        <w:rPr>
          <w:rFonts w:ascii="Arial" w:hAnsi="Arial" w:cs="Arial"/>
          <w:b/>
          <w:sz w:val="24"/>
          <w:szCs w:val="24"/>
          <w:u w:val="single"/>
          <w:vertAlign w:val="superscript"/>
        </w:rPr>
        <w:t>th</w:t>
      </w:r>
      <w:r w:rsidRPr="00375D35">
        <w:rPr>
          <w:rFonts w:ascii="Arial" w:hAnsi="Arial" w:cs="Arial"/>
          <w:b/>
          <w:sz w:val="24"/>
          <w:szCs w:val="24"/>
          <w:u w:val="single"/>
        </w:rPr>
        <w:t xml:space="preserve"> June 2019.</w:t>
      </w:r>
    </w:p>
    <w:p w:rsidR="00A30791" w:rsidRDefault="00A30791" w:rsidP="00A30791">
      <w:pPr>
        <w:jc w:val="center"/>
        <w:rPr>
          <w:rFonts w:ascii="Arial" w:hAnsi="Arial" w:cs="Arial"/>
          <w:b/>
          <w:sz w:val="24"/>
          <w:szCs w:val="24"/>
          <w:u w:val="single"/>
        </w:rPr>
      </w:pPr>
    </w:p>
    <w:p w:rsidR="00A30791" w:rsidRDefault="00A30791" w:rsidP="00A30791">
      <w:pPr>
        <w:rPr>
          <w:rFonts w:ascii="Arial" w:hAnsi="Arial" w:cs="Arial"/>
          <w:sz w:val="24"/>
          <w:szCs w:val="24"/>
        </w:rPr>
      </w:pPr>
      <w:r w:rsidRPr="000A0EFF">
        <w:rPr>
          <w:rFonts w:ascii="Arial" w:hAnsi="Arial" w:cs="Arial"/>
          <w:sz w:val="24"/>
          <w:szCs w:val="24"/>
        </w:rPr>
        <w:t xml:space="preserve">The Gordon Bennett Classic Car Tour </w:t>
      </w:r>
      <w:r>
        <w:rPr>
          <w:rFonts w:ascii="Arial" w:hAnsi="Arial" w:cs="Arial"/>
          <w:sz w:val="24"/>
          <w:szCs w:val="24"/>
        </w:rPr>
        <w:t xml:space="preserve">celebrates the early days of International motor racing held on a 104 mile road course in central Ireland. The format of the event is of three optional daily tours in the area and along sections of the circuit, a civic reception (buffet) on the Friday evening, dinner on Saturday, Gala meal on Sunday and BBQ on Monday evening. </w:t>
      </w:r>
      <w:proofErr w:type="spellStart"/>
      <w:proofErr w:type="gramStart"/>
      <w:r>
        <w:rPr>
          <w:rFonts w:ascii="Arial" w:hAnsi="Arial" w:cs="Arial"/>
          <w:sz w:val="24"/>
          <w:szCs w:val="24"/>
        </w:rPr>
        <w:t>All inclusive</w:t>
      </w:r>
      <w:proofErr w:type="spellEnd"/>
      <w:r>
        <w:rPr>
          <w:rFonts w:ascii="Arial" w:hAnsi="Arial" w:cs="Arial"/>
          <w:sz w:val="24"/>
          <w:szCs w:val="24"/>
        </w:rPr>
        <w:t xml:space="preserve"> in the event entry fee.</w:t>
      </w:r>
      <w:proofErr w:type="gramEnd"/>
      <w:r>
        <w:rPr>
          <w:rFonts w:ascii="Arial" w:hAnsi="Arial" w:cs="Arial"/>
          <w:sz w:val="24"/>
          <w:szCs w:val="24"/>
        </w:rPr>
        <w:t xml:space="preserve"> </w:t>
      </w:r>
    </w:p>
    <w:p w:rsidR="00A30791" w:rsidRPr="0010008E" w:rsidRDefault="00A30791" w:rsidP="00A30791">
      <w:pPr>
        <w:jc w:val="center"/>
        <w:rPr>
          <w:rFonts w:ascii="Arial" w:hAnsi="Arial" w:cs="Arial"/>
          <w:b/>
          <w:sz w:val="24"/>
          <w:szCs w:val="24"/>
        </w:rPr>
      </w:pPr>
      <w:r w:rsidRPr="0010008E">
        <w:rPr>
          <w:rFonts w:ascii="Arial" w:hAnsi="Arial" w:cs="Arial"/>
          <w:b/>
          <w:sz w:val="24"/>
          <w:szCs w:val="24"/>
        </w:rPr>
        <w:t>Mode</w:t>
      </w:r>
      <w:r>
        <w:rPr>
          <w:rFonts w:ascii="Arial" w:hAnsi="Arial" w:cs="Arial"/>
          <w:b/>
          <w:sz w:val="24"/>
          <w:szCs w:val="24"/>
        </w:rPr>
        <w:t>rn cars are not allowed by the event organisers</w:t>
      </w:r>
      <w:r w:rsidRPr="0010008E">
        <w:rPr>
          <w:rFonts w:ascii="Arial" w:hAnsi="Arial" w:cs="Arial"/>
          <w:b/>
          <w:sz w:val="24"/>
          <w:szCs w:val="24"/>
        </w:rPr>
        <w:t>, Tigers only</w:t>
      </w:r>
      <w:r>
        <w:rPr>
          <w:rFonts w:ascii="Arial" w:hAnsi="Arial" w:cs="Arial"/>
          <w:b/>
          <w:sz w:val="24"/>
          <w:szCs w:val="24"/>
        </w:rPr>
        <w:t xml:space="preserve"> please.</w:t>
      </w:r>
    </w:p>
    <w:p w:rsidR="00A30791" w:rsidRDefault="00A30791" w:rsidP="00A30791">
      <w:pPr>
        <w:rPr>
          <w:rFonts w:ascii="Arial" w:hAnsi="Arial" w:cs="Arial"/>
          <w:sz w:val="24"/>
          <w:szCs w:val="24"/>
        </w:rPr>
      </w:pPr>
      <w:r>
        <w:rPr>
          <w:rFonts w:ascii="Arial" w:hAnsi="Arial" w:cs="Arial"/>
          <w:sz w:val="24"/>
          <w:szCs w:val="24"/>
        </w:rPr>
        <w:t xml:space="preserve">For full details visit the event website: </w:t>
      </w:r>
      <w:hyperlink r:id="rId7" w:history="1">
        <w:r w:rsidRPr="00585B08">
          <w:rPr>
            <w:rStyle w:val="Hyperlink"/>
            <w:rFonts w:ascii="Arial" w:hAnsi="Arial" w:cs="Arial"/>
            <w:sz w:val="24"/>
            <w:szCs w:val="24"/>
          </w:rPr>
          <w:t>https://www.gordonbennettclassic.ie/</w:t>
        </w:r>
      </w:hyperlink>
    </w:p>
    <w:p w:rsidR="00A30791" w:rsidRDefault="00A30791" w:rsidP="00A30791">
      <w:pPr>
        <w:rPr>
          <w:rFonts w:ascii="Arial" w:hAnsi="Arial" w:cs="Arial"/>
          <w:sz w:val="24"/>
          <w:szCs w:val="24"/>
        </w:rPr>
      </w:pPr>
      <w:r>
        <w:rPr>
          <w:rFonts w:ascii="Arial" w:hAnsi="Arial" w:cs="Arial"/>
          <w:sz w:val="24"/>
          <w:szCs w:val="24"/>
        </w:rPr>
        <w:t xml:space="preserve">The event is based in </w:t>
      </w:r>
      <w:proofErr w:type="spellStart"/>
      <w:r>
        <w:rPr>
          <w:rFonts w:ascii="Arial" w:hAnsi="Arial" w:cs="Arial"/>
          <w:sz w:val="24"/>
          <w:szCs w:val="24"/>
        </w:rPr>
        <w:t>Portlaoise</w:t>
      </w:r>
      <w:proofErr w:type="spellEnd"/>
      <w:r>
        <w:rPr>
          <w:rFonts w:ascii="Arial" w:hAnsi="Arial" w:cs="Arial"/>
          <w:sz w:val="24"/>
          <w:szCs w:val="24"/>
        </w:rPr>
        <w:t xml:space="preserve">, County </w:t>
      </w:r>
      <w:proofErr w:type="spellStart"/>
      <w:r>
        <w:rPr>
          <w:rFonts w:ascii="Arial" w:hAnsi="Arial" w:cs="Arial"/>
          <w:sz w:val="24"/>
          <w:szCs w:val="24"/>
        </w:rPr>
        <w:t>Laoise</w:t>
      </w:r>
      <w:proofErr w:type="spellEnd"/>
      <w:r>
        <w:rPr>
          <w:rFonts w:ascii="Arial" w:hAnsi="Arial" w:cs="Arial"/>
          <w:sz w:val="24"/>
          <w:szCs w:val="24"/>
        </w:rPr>
        <w:t xml:space="preserve">, approximately 80 miles from the ferry ports at Rosslare, 70 miles from Dublin. Ferry packages include return crossing and four nights bed and breakfast accommodation in the four </w:t>
      </w:r>
      <w:proofErr w:type="gramStart"/>
      <w:r>
        <w:rPr>
          <w:rFonts w:ascii="Arial" w:hAnsi="Arial" w:cs="Arial"/>
          <w:sz w:val="24"/>
          <w:szCs w:val="24"/>
        </w:rPr>
        <w:t>star</w:t>
      </w:r>
      <w:proofErr w:type="gramEnd"/>
      <w:r>
        <w:rPr>
          <w:rFonts w:ascii="Arial" w:hAnsi="Arial" w:cs="Arial"/>
          <w:sz w:val="24"/>
          <w:szCs w:val="24"/>
        </w:rPr>
        <w:t xml:space="preserve"> </w:t>
      </w:r>
      <w:proofErr w:type="spellStart"/>
      <w:r>
        <w:rPr>
          <w:rFonts w:ascii="Arial" w:hAnsi="Arial" w:cs="Arial"/>
          <w:sz w:val="24"/>
          <w:szCs w:val="24"/>
        </w:rPr>
        <w:t>Killeshin</w:t>
      </w:r>
      <w:proofErr w:type="spellEnd"/>
      <w:r>
        <w:rPr>
          <w:rFonts w:ascii="Arial" w:hAnsi="Arial" w:cs="Arial"/>
          <w:sz w:val="24"/>
          <w:szCs w:val="24"/>
        </w:rPr>
        <w:t xml:space="preserve"> hotel in </w:t>
      </w:r>
      <w:proofErr w:type="spellStart"/>
      <w:r>
        <w:rPr>
          <w:rFonts w:ascii="Arial" w:hAnsi="Arial" w:cs="Arial"/>
          <w:sz w:val="24"/>
          <w:szCs w:val="24"/>
        </w:rPr>
        <w:t>Portlaoise</w:t>
      </w:r>
      <w:proofErr w:type="spellEnd"/>
      <w:r>
        <w:rPr>
          <w:rFonts w:ascii="Arial" w:hAnsi="Arial" w:cs="Arial"/>
          <w:sz w:val="24"/>
          <w:szCs w:val="24"/>
        </w:rPr>
        <w:t>, (arrive Friday check out Tuesday). You are able to travel out via Holyhead or Pembroke, dates are flexible should you wish to do your own thing and add on a few days either side of the tour weekend. It’s also possible to travel out via one port and return through the other. The fast ferry from Holyhead can also be used for a supplementary charge, as is travel on a Saturday.</w:t>
      </w:r>
    </w:p>
    <w:p w:rsidR="00A30791" w:rsidRDefault="00A30791" w:rsidP="00A30791">
      <w:pPr>
        <w:rPr>
          <w:rFonts w:ascii="Arial" w:hAnsi="Arial" w:cs="Arial"/>
          <w:sz w:val="24"/>
          <w:szCs w:val="24"/>
        </w:rPr>
      </w:pPr>
      <w:r>
        <w:rPr>
          <w:rFonts w:ascii="Arial" w:hAnsi="Arial" w:cs="Arial"/>
          <w:sz w:val="24"/>
          <w:szCs w:val="24"/>
        </w:rPr>
        <w:t>Places are limited and we are holding a number of hotel rooms which need to be confirmed as soon as possible so please return your completed booking forms as soon as possibl</w:t>
      </w:r>
      <w:r w:rsidR="0046387E">
        <w:rPr>
          <w:rFonts w:ascii="Arial" w:hAnsi="Arial" w:cs="Arial"/>
          <w:sz w:val="24"/>
          <w:szCs w:val="24"/>
        </w:rPr>
        <w:t>e, no later than the 16</w:t>
      </w:r>
      <w:r>
        <w:rPr>
          <w:rFonts w:ascii="Arial" w:hAnsi="Arial" w:cs="Arial"/>
          <w:sz w:val="24"/>
          <w:szCs w:val="24"/>
        </w:rPr>
        <w:t>th</w:t>
      </w:r>
      <w:r w:rsidR="0046387E">
        <w:rPr>
          <w:rFonts w:ascii="Arial" w:hAnsi="Arial" w:cs="Arial"/>
          <w:sz w:val="24"/>
          <w:szCs w:val="24"/>
        </w:rPr>
        <w:t xml:space="preserve"> October</w:t>
      </w:r>
      <w:r>
        <w:rPr>
          <w:rFonts w:ascii="Arial" w:hAnsi="Arial" w:cs="Arial"/>
          <w:sz w:val="24"/>
          <w:szCs w:val="24"/>
        </w:rPr>
        <w:t>. Balance of payment is required by the 22</w:t>
      </w:r>
      <w:r w:rsidRPr="00331D41">
        <w:rPr>
          <w:rFonts w:ascii="Arial" w:hAnsi="Arial" w:cs="Arial"/>
          <w:sz w:val="24"/>
          <w:szCs w:val="24"/>
          <w:vertAlign w:val="superscript"/>
        </w:rPr>
        <w:t>nd</w:t>
      </w:r>
      <w:r>
        <w:rPr>
          <w:rFonts w:ascii="Arial" w:hAnsi="Arial" w:cs="Arial"/>
          <w:sz w:val="24"/>
          <w:szCs w:val="24"/>
        </w:rPr>
        <w:t xml:space="preserve"> March 2019. Payments are non-refundable, transfers would be considered.</w:t>
      </w:r>
      <w:r>
        <w:rPr>
          <w:rFonts w:ascii="Arial" w:hAnsi="Arial" w:cs="Arial"/>
          <w:sz w:val="24"/>
          <w:szCs w:val="24"/>
        </w:rPr>
        <w:br/>
        <w:t>Personal detail forms must be completed at time of booking; these are a mandatory requirement in the event of emergency situations while away from the UK.</w:t>
      </w:r>
    </w:p>
    <w:p w:rsidR="00A30791" w:rsidRDefault="00A30791" w:rsidP="00A30791">
      <w:pPr>
        <w:rPr>
          <w:rFonts w:ascii="Arial" w:hAnsi="Arial" w:cs="Arial"/>
          <w:sz w:val="24"/>
          <w:szCs w:val="24"/>
        </w:rPr>
      </w:pPr>
    </w:p>
    <w:p w:rsidR="00A30791" w:rsidRDefault="00A30791" w:rsidP="00A30791">
      <w:pPr>
        <w:rPr>
          <w:rFonts w:ascii="Arial" w:hAnsi="Arial" w:cs="Arial"/>
          <w:sz w:val="24"/>
          <w:szCs w:val="24"/>
        </w:rPr>
      </w:pPr>
      <w:r>
        <w:rPr>
          <w:rFonts w:ascii="Arial" w:hAnsi="Arial" w:cs="Arial"/>
          <w:sz w:val="24"/>
          <w:szCs w:val="24"/>
        </w:rPr>
        <w:t xml:space="preserve">Cost: </w:t>
      </w:r>
      <w:r>
        <w:rPr>
          <w:rFonts w:ascii="Arial" w:hAnsi="Arial" w:cs="Arial"/>
          <w:sz w:val="24"/>
          <w:szCs w:val="24"/>
        </w:rPr>
        <w:br/>
        <w:t>2 persons per car - £897 (price for 2 persons</w:t>
      </w:r>
      <w:proofErr w:type="gramStart"/>
      <w:r>
        <w:rPr>
          <w:rFonts w:ascii="Arial" w:hAnsi="Arial" w:cs="Arial"/>
          <w:sz w:val="24"/>
          <w:szCs w:val="24"/>
        </w:rPr>
        <w:t>)</w:t>
      </w:r>
      <w:proofErr w:type="gramEnd"/>
      <w:r>
        <w:rPr>
          <w:rFonts w:ascii="Arial" w:hAnsi="Arial" w:cs="Arial"/>
          <w:sz w:val="24"/>
          <w:szCs w:val="24"/>
        </w:rPr>
        <w:br/>
        <w:t>1 person per car - £745 ( price for 1 person, includes single room supplement)</w:t>
      </w:r>
      <w:r>
        <w:rPr>
          <w:rFonts w:ascii="Arial" w:hAnsi="Arial" w:cs="Arial"/>
          <w:sz w:val="24"/>
          <w:szCs w:val="24"/>
        </w:rPr>
        <w:br/>
        <w:t>Saturday ferry supplement - £23</w:t>
      </w:r>
      <w:r>
        <w:rPr>
          <w:rFonts w:ascii="Arial" w:hAnsi="Arial" w:cs="Arial"/>
          <w:sz w:val="24"/>
          <w:szCs w:val="24"/>
        </w:rPr>
        <w:br/>
        <w:t>Holyhead fast ferry supplement -  £37 (Saturday £55)</w:t>
      </w:r>
    </w:p>
    <w:p w:rsidR="00A30791" w:rsidRDefault="00A30791" w:rsidP="00A30791">
      <w:pPr>
        <w:rPr>
          <w:rFonts w:ascii="Arial" w:hAnsi="Arial" w:cs="Arial"/>
          <w:sz w:val="24"/>
          <w:szCs w:val="24"/>
        </w:rPr>
      </w:pPr>
      <w:r>
        <w:rPr>
          <w:rFonts w:ascii="Arial" w:hAnsi="Arial" w:cs="Arial"/>
          <w:sz w:val="24"/>
          <w:szCs w:val="24"/>
        </w:rPr>
        <w:t>Prices include event entry, listed meals, ferry crossing and accommodation.</w:t>
      </w:r>
    </w:p>
    <w:p w:rsidR="00A30791" w:rsidRDefault="00A30791" w:rsidP="00A30791">
      <w:pPr>
        <w:rPr>
          <w:rFonts w:ascii="Arial" w:hAnsi="Arial" w:cs="Arial"/>
          <w:sz w:val="24"/>
          <w:szCs w:val="24"/>
        </w:rPr>
      </w:pPr>
    </w:p>
    <w:p w:rsidR="00A30791" w:rsidRDefault="00A30791" w:rsidP="00A30791">
      <w:pPr>
        <w:rPr>
          <w:rFonts w:ascii="Arial" w:hAnsi="Arial" w:cs="Arial"/>
          <w:sz w:val="24"/>
          <w:szCs w:val="24"/>
        </w:rPr>
      </w:pPr>
      <w:r>
        <w:rPr>
          <w:rFonts w:ascii="Arial" w:hAnsi="Arial" w:cs="Arial"/>
          <w:sz w:val="24"/>
          <w:szCs w:val="24"/>
        </w:rPr>
        <w:t>Please make payments by bank transfer:</w:t>
      </w:r>
    </w:p>
    <w:p w:rsidR="00A30791" w:rsidRDefault="00A30791" w:rsidP="00A30791">
      <w:pPr>
        <w:rPr>
          <w:rFonts w:ascii="Arial" w:hAnsi="Arial" w:cs="Arial"/>
          <w:sz w:val="24"/>
          <w:szCs w:val="24"/>
        </w:rPr>
      </w:pPr>
      <w:r w:rsidRPr="00C750AA">
        <w:rPr>
          <w:rFonts w:ascii="Arial" w:hAnsi="Arial" w:cs="Arial"/>
          <w:sz w:val="24"/>
          <w:szCs w:val="24"/>
        </w:rPr>
        <w:t xml:space="preserve">STOC @ Barclays, </w:t>
      </w:r>
    </w:p>
    <w:p w:rsidR="00A30791" w:rsidRDefault="00A30791" w:rsidP="00A30791">
      <w:pPr>
        <w:rPr>
          <w:rFonts w:ascii="Arial" w:hAnsi="Arial" w:cs="Arial"/>
          <w:sz w:val="24"/>
          <w:szCs w:val="24"/>
        </w:rPr>
      </w:pPr>
      <w:r w:rsidRPr="00C750AA">
        <w:rPr>
          <w:rFonts w:ascii="Arial" w:hAnsi="Arial" w:cs="Arial"/>
          <w:sz w:val="24"/>
          <w:szCs w:val="24"/>
        </w:rPr>
        <w:t xml:space="preserve">Sort Code 20-41-12, </w:t>
      </w:r>
    </w:p>
    <w:p w:rsidR="00A30791" w:rsidRDefault="00A30791" w:rsidP="00A30791">
      <w:pPr>
        <w:rPr>
          <w:rFonts w:ascii="Arial" w:hAnsi="Arial" w:cs="Arial"/>
          <w:sz w:val="24"/>
          <w:szCs w:val="24"/>
        </w:rPr>
      </w:pPr>
      <w:r>
        <w:rPr>
          <w:rFonts w:ascii="Arial" w:hAnsi="Arial" w:cs="Arial"/>
          <w:sz w:val="24"/>
          <w:szCs w:val="24"/>
        </w:rPr>
        <w:t>Account number 00820814</w:t>
      </w:r>
    </w:p>
    <w:p w:rsidR="00A30791" w:rsidRPr="00C750AA" w:rsidRDefault="00A30791" w:rsidP="00A30791">
      <w:pPr>
        <w:rPr>
          <w:rFonts w:ascii="Arial" w:hAnsi="Arial" w:cs="Arial"/>
          <w:sz w:val="24"/>
          <w:szCs w:val="24"/>
        </w:rPr>
      </w:pPr>
      <w:r w:rsidRPr="00C750AA">
        <w:rPr>
          <w:rFonts w:ascii="Arial" w:hAnsi="Arial" w:cs="Arial"/>
          <w:sz w:val="24"/>
          <w:szCs w:val="24"/>
        </w:rPr>
        <w:t xml:space="preserve">IBAN </w:t>
      </w:r>
      <w:proofErr w:type="gramStart"/>
      <w:r w:rsidRPr="00C750AA">
        <w:rPr>
          <w:rFonts w:ascii="Arial" w:hAnsi="Arial" w:cs="Arial"/>
          <w:sz w:val="24"/>
          <w:szCs w:val="24"/>
        </w:rPr>
        <w:t>number  GB81</w:t>
      </w:r>
      <w:proofErr w:type="gramEnd"/>
      <w:r w:rsidRPr="00C750AA">
        <w:rPr>
          <w:rFonts w:ascii="Arial" w:hAnsi="Arial" w:cs="Arial"/>
          <w:sz w:val="24"/>
          <w:szCs w:val="24"/>
        </w:rPr>
        <w:t xml:space="preserve"> BARC 2041 1200 8208 14.  </w:t>
      </w:r>
    </w:p>
    <w:p w:rsidR="00A30791" w:rsidRDefault="00A30791" w:rsidP="00A30791">
      <w:pPr>
        <w:rPr>
          <w:rFonts w:ascii="Arial" w:hAnsi="Arial" w:cs="Arial"/>
          <w:sz w:val="24"/>
          <w:szCs w:val="24"/>
        </w:rPr>
      </w:pPr>
    </w:p>
    <w:p w:rsidR="00A30791" w:rsidRDefault="00A30791" w:rsidP="00A30791">
      <w:pPr>
        <w:rPr>
          <w:rFonts w:ascii="Arial" w:hAnsi="Arial" w:cs="Arial"/>
          <w:sz w:val="24"/>
          <w:szCs w:val="24"/>
        </w:rPr>
      </w:pPr>
      <w:r>
        <w:rPr>
          <w:rFonts w:ascii="Arial" w:hAnsi="Arial" w:cs="Arial"/>
          <w:sz w:val="24"/>
          <w:szCs w:val="24"/>
        </w:rPr>
        <w:t>Or by cheque made payable to STOC by post to</w:t>
      </w:r>
      <w:proofErr w:type="gramStart"/>
      <w:r>
        <w:rPr>
          <w:rFonts w:ascii="Arial" w:hAnsi="Arial" w:cs="Arial"/>
          <w:sz w:val="24"/>
          <w:szCs w:val="24"/>
        </w:rPr>
        <w:t>:</w:t>
      </w:r>
      <w:proofErr w:type="gramEnd"/>
      <w:r>
        <w:rPr>
          <w:rFonts w:ascii="Arial" w:hAnsi="Arial" w:cs="Arial"/>
          <w:sz w:val="24"/>
          <w:szCs w:val="24"/>
        </w:rPr>
        <w:br/>
        <w:t xml:space="preserve">Dave </w:t>
      </w:r>
      <w:proofErr w:type="spellStart"/>
      <w:r>
        <w:rPr>
          <w:rFonts w:ascii="Arial" w:hAnsi="Arial" w:cs="Arial"/>
          <w:sz w:val="24"/>
          <w:szCs w:val="24"/>
        </w:rPr>
        <w:t>Puzey</w:t>
      </w:r>
      <w:proofErr w:type="spellEnd"/>
      <w:r>
        <w:rPr>
          <w:rFonts w:ascii="Arial" w:hAnsi="Arial" w:cs="Arial"/>
          <w:sz w:val="24"/>
          <w:szCs w:val="24"/>
        </w:rPr>
        <w:t xml:space="preserve">. </w:t>
      </w:r>
      <w:proofErr w:type="gramStart"/>
      <w:r>
        <w:rPr>
          <w:rFonts w:ascii="Arial" w:hAnsi="Arial" w:cs="Arial"/>
          <w:sz w:val="24"/>
          <w:szCs w:val="24"/>
        </w:rPr>
        <w:t xml:space="preserve">6 Kilburn Drive, </w:t>
      </w:r>
      <w:proofErr w:type="spellStart"/>
      <w:r>
        <w:rPr>
          <w:rFonts w:ascii="Arial" w:hAnsi="Arial" w:cs="Arial"/>
          <w:sz w:val="24"/>
          <w:szCs w:val="24"/>
        </w:rPr>
        <w:t>Chapelfields</w:t>
      </w:r>
      <w:proofErr w:type="spellEnd"/>
      <w:r>
        <w:rPr>
          <w:rFonts w:ascii="Arial" w:hAnsi="Arial" w:cs="Arial"/>
          <w:sz w:val="24"/>
          <w:szCs w:val="24"/>
        </w:rPr>
        <w:t>, Coventry, CV5 8NN.</w:t>
      </w:r>
      <w:proofErr w:type="gramEnd"/>
      <w:r>
        <w:rPr>
          <w:rFonts w:ascii="Arial" w:hAnsi="Arial" w:cs="Arial"/>
          <w:sz w:val="24"/>
          <w:szCs w:val="24"/>
        </w:rPr>
        <w:t xml:space="preserve"> </w:t>
      </w:r>
    </w:p>
    <w:p w:rsidR="00A30791" w:rsidRDefault="00A30791" w:rsidP="00A30791">
      <w:pPr>
        <w:rPr>
          <w:rFonts w:ascii="Arial" w:hAnsi="Arial" w:cs="Arial"/>
          <w:sz w:val="24"/>
          <w:szCs w:val="24"/>
        </w:rPr>
      </w:pPr>
    </w:p>
    <w:p w:rsidR="00A30791" w:rsidRPr="005D1B09" w:rsidRDefault="00A30791" w:rsidP="00A30791">
      <w:pPr>
        <w:rPr>
          <w:rFonts w:ascii="Arial" w:hAnsi="Arial" w:cs="Arial"/>
          <w:sz w:val="24"/>
          <w:szCs w:val="24"/>
        </w:rPr>
      </w:pPr>
      <w:r>
        <w:rPr>
          <w:rFonts w:ascii="Arial" w:hAnsi="Arial" w:cs="Arial"/>
          <w:sz w:val="24"/>
          <w:szCs w:val="24"/>
        </w:rPr>
        <w:t xml:space="preserve">Return booking and personal details forms to </w:t>
      </w:r>
      <w:r w:rsidRPr="005D1B09">
        <w:rPr>
          <w:rFonts w:ascii="Arial" w:hAnsi="Arial" w:cs="Arial"/>
          <w:sz w:val="24"/>
          <w:szCs w:val="24"/>
        </w:rPr>
        <w:t xml:space="preserve">Lou Lusardi </w:t>
      </w:r>
      <w:hyperlink r:id="rId8" w:history="1">
        <w:r w:rsidRPr="005D1B09">
          <w:rPr>
            <w:rStyle w:val="Hyperlink"/>
            <w:rFonts w:ascii="Arial" w:hAnsi="Arial" w:cs="Arial"/>
            <w:sz w:val="24"/>
            <w:szCs w:val="24"/>
          </w:rPr>
          <w:t>loulusardi@btinternet.com</w:t>
        </w:r>
      </w:hyperlink>
      <w:r w:rsidRPr="005D1B09">
        <w:rPr>
          <w:rFonts w:ascii="Arial" w:hAnsi="Arial" w:cs="Arial"/>
          <w:sz w:val="24"/>
          <w:szCs w:val="24"/>
        </w:rPr>
        <w:t xml:space="preserve"> or post to</w:t>
      </w:r>
      <w:proofErr w:type="gramStart"/>
      <w:r w:rsidRPr="005D1B09">
        <w:rPr>
          <w:rFonts w:ascii="Arial" w:hAnsi="Arial" w:cs="Arial"/>
          <w:sz w:val="24"/>
          <w:szCs w:val="24"/>
        </w:rPr>
        <w:t>:</w:t>
      </w:r>
      <w:proofErr w:type="gramEnd"/>
      <w:r w:rsidRPr="005D1B09">
        <w:rPr>
          <w:rFonts w:ascii="Arial" w:hAnsi="Arial" w:cs="Arial"/>
          <w:sz w:val="24"/>
          <w:szCs w:val="24"/>
        </w:rPr>
        <w:br/>
        <w:t>L.</w:t>
      </w:r>
      <w:r>
        <w:rPr>
          <w:rFonts w:ascii="Arial" w:hAnsi="Arial" w:cs="Arial"/>
          <w:sz w:val="24"/>
          <w:szCs w:val="24"/>
        </w:rPr>
        <w:t xml:space="preserve"> </w:t>
      </w:r>
      <w:r w:rsidRPr="005D1B09">
        <w:rPr>
          <w:rFonts w:ascii="Arial" w:hAnsi="Arial" w:cs="Arial"/>
          <w:sz w:val="24"/>
          <w:szCs w:val="24"/>
        </w:rPr>
        <w:t xml:space="preserve">Lusardi. </w:t>
      </w:r>
      <w:proofErr w:type="gramStart"/>
      <w:r w:rsidRPr="005D1B09">
        <w:rPr>
          <w:rFonts w:ascii="Arial" w:hAnsi="Arial" w:cs="Arial"/>
          <w:sz w:val="24"/>
          <w:szCs w:val="24"/>
        </w:rPr>
        <w:t xml:space="preserve">25 Vale Reach, </w:t>
      </w:r>
      <w:proofErr w:type="spellStart"/>
      <w:r w:rsidRPr="005D1B09">
        <w:rPr>
          <w:rFonts w:ascii="Arial" w:hAnsi="Arial" w:cs="Arial"/>
          <w:sz w:val="24"/>
          <w:szCs w:val="24"/>
        </w:rPr>
        <w:t>Pencoed</w:t>
      </w:r>
      <w:proofErr w:type="spellEnd"/>
      <w:r w:rsidRPr="005D1B09">
        <w:rPr>
          <w:rFonts w:ascii="Arial" w:hAnsi="Arial" w:cs="Arial"/>
          <w:sz w:val="24"/>
          <w:szCs w:val="24"/>
        </w:rPr>
        <w:t>, Bridgend, South Wales, CF35 6 LG. UK.</w:t>
      </w:r>
      <w:proofErr w:type="gramEnd"/>
      <w:r w:rsidRPr="005D1B09">
        <w:rPr>
          <w:rFonts w:ascii="Arial" w:hAnsi="Arial" w:cs="Arial"/>
          <w:sz w:val="24"/>
          <w:szCs w:val="24"/>
        </w:rPr>
        <w:t xml:space="preserve"> </w:t>
      </w:r>
      <w:r>
        <w:rPr>
          <w:rFonts w:ascii="Arial" w:hAnsi="Arial" w:cs="Arial"/>
          <w:sz w:val="24"/>
          <w:szCs w:val="24"/>
        </w:rPr>
        <w:t>To arrive no later than the 10</w:t>
      </w:r>
      <w:r w:rsidRPr="00C750AA">
        <w:rPr>
          <w:rFonts w:ascii="Arial" w:hAnsi="Arial" w:cs="Arial"/>
          <w:sz w:val="24"/>
          <w:szCs w:val="24"/>
          <w:vertAlign w:val="superscript"/>
        </w:rPr>
        <w:t>th</w:t>
      </w:r>
      <w:r>
        <w:rPr>
          <w:rFonts w:ascii="Arial" w:hAnsi="Arial" w:cs="Arial"/>
          <w:sz w:val="24"/>
          <w:szCs w:val="24"/>
        </w:rPr>
        <w:t xml:space="preserve"> of October 2018</w:t>
      </w:r>
    </w:p>
    <w:p w:rsidR="00A30791" w:rsidRDefault="00A30791" w:rsidP="00A30791">
      <w:pPr>
        <w:jc w:val="right"/>
        <w:rPr>
          <w:rFonts w:ascii="Arial" w:hAnsi="Arial" w:cs="Arial"/>
          <w:sz w:val="24"/>
          <w:szCs w:val="24"/>
        </w:rPr>
      </w:pPr>
    </w:p>
    <w:p w:rsidR="00A30791" w:rsidRPr="000A0EFF" w:rsidRDefault="00A30791" w:rsidP="00A30791">
      <w:pPr>
        <w:jc w:val="right"/>
        <w:rPr>
          <w:rFonts w:ascii="Arial" w:hAnsi="Arial" w:cs="Arial"/>
          <w:sz w:val="24"/>
          <w:szCs w:val="24"/>
        </w:rPr>
      </w:pPr>
      <w:r>
        <w:rPr>
          <w:rFonts w:ascii="Arial" w:hAnsi="Arial" w:cs="Arial"/>
          <w:sz w:val="24"/>
          <w:szCs w:val="24"/>
        </w:rPr>
        <w:t xml:space="preserve"> </w:t>
      </w:r>
      <w:r w:rsidR="0046387E">
        <w:rPr>
          <w:rFonts w:ascii="Arial" w:hAnsi="Arial" w:cs="Arial"/>
          <w:sz w:val="24"/>
          <w:szCs w:val="24"/>
        </w:rPr>
        <w:t>STOC October</w:t>
      </w:r>
      <w:bookmarkStart w:id="0" w:name="_GoBack"/>
      <w:bookmarkEnd w:id="0"/>
      <w:r>
        <w:rPr>
          <w:rFonts w:ascii="Arial" w:hAnsi="Arial" w:cs="Arial"/>
          <w:sz w:val="24"/>
          <w:szCs w:val="24"/>
        </w:rPr>
        <w:t xml:space="preserve"> 2019.</w:t>
      </w:r>
    </w:p>
    <w:p w:rsidR="00BB3594" w:rsidRDefault="00BB3594"/>
    <w:sectPr w:rsidR="00BB3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91"/>
    <w:rsid w:val="0046387E"/>
    <w:rsid w:val="00A30791"/>
    <w:rsid w:val="00BB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791"/>
    <w:rPr>
      <w:color w:val="0000FF" w:themeColor="hyperlink"/>
      <w:u w:val="single"/>
    </w:rPr>
  </w:style>
  <w:style w:type="paragraph" w:styleId="BalloonText">
    <w:name w:val="Balloon Text"/>
    <w:basedOn w:val="Normal"/>
    <w:link w:val="BalloonTextChar"/>
    <w:uiPriority w:val="99"/>
    <w:semiHidden/>
    <w:unhideWhenUsed/>
    <w:rsid w:val="00A3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791"/>
    <w:rPr>
      <w:color w:val="0000FF" w:themeColor="hyperlink"/>
      <w:u w:val="single"/>
    </w:rPr>
  </w:style>
  <w:style w:type="paragraph" w:styleId="BalloonText">
    <w:name w:val="Balloon Text"/>
    <w:basedOn w:val="Normal"/>
    <w:link w:val="BalloonTextChar"/>
    <w:uiPriority w:val="99"/>
    <w:semiHidden/>
    <w:unhideWhenUsed/>
    <w:rsid w:val="00A3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lusardi@btinternet.com" TargetMode="External"/><Relationship Id="rId3" Type="http://schemas.openxmlformats.org/officeDocument/2006/relationships/settings" Target="settings.xml"/><Relationship Id="rId7" Type="http://schemas.openxmlformats.org/officeDocument/2006/relationships/hyperlink" Target="https://www.gordonbennettclassi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taupo</dc:creator>
  <cp:lastModifiedBy>taupo</cp:lastModifiedBy>
  <cp:revision>2</cp:revision>
  <dcterms:created xsi:type="dcterms:W3CDTF">2018-10-10T21:48:00Z</dcterms:created>
  <dcterms:modified xsi:type="dcterms:W3CDTF">2018-10-10T21:51:00Z</dcterms:modified>
</cp:coreProperties>
</file>